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听爸爸讲那过去的事情</w:t>
      </w:r>
    </w:p>
    <w:p>
      <w:r>
        <w:rPr>
          <w:rFonts w:ascii="宋体" w:hAnsi="宋体" w:eastAsia="宋体"/>
          <w:sz w:val="24"/>
        </w:rPr>
        <w:t>（韩）朴荣信著；（韩）郑有辰绘；沈仪琳，宣德五译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听爸爸讲那过去的事情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（韩）朴荣信著；（韩）郑有辰绘；沈仪琳，宣德五译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本书出售、求购地址：https://www.jiaokey.com/book/detail/13858042.html</w:t>
      </w:r>
    </w:p>
    <w:p>
      <w:r>
        <w:t>更多相关图书推荐：https://www.jiaokey.com</w:t>
      </w:r>
    </w:p>
    <w:p>
      <w:r>
        <w:t>（韩）朴荣信著；（韩）郑有辰绘；沈仪琳，宣德五译 其他作品：https://www.jiaokey.com/tag/（韩）朴荣信著；（韩）郑有辰绘；沈仪琳，宣德五译.html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关键词搜索：https://www.jiaokey.com/tag/听爸爸讲那过去的事情.html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