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归去来兮  赵孟俯书画珍品回家展</w:t>
      </w:r>
    </w:p>
    <w:p>
      <w:r>
        <w:rPr>
          <w:rFonts w:ascii="宋体" w:hAnsi="宋体" w:eastAsia="宋体"/>
          <w:sz w:val="24"/>
        </w:rPr>
        <w:t>柴培良，赵雁君主编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归去来兮  赵孟俯书画珍品回家展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柴培良，赵雁君主编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本书出售、求购地址：https://www.jiaokey.com/book/detail/13857683.html</w:t>
      </w:r>
    </w:p>
    <w:p>
      <w:r>
        <w:t>更多相关图书推荐：https://www.jiaokey.com</w:t>
      </w:r>
    </w:p>
    <w:p>
      <w:r>
        <w:t>柴培良，赵雁君主编 其他作品：https://www.jiaokey.com/tag/柴培良，赵雁君主编.html</w:t>
      </w:r>
    </w:p>
    <w:p>
      <w:r>
        <w:t>中国文化艺术出版社 出版图书：https://www.jiaokey.com/tag/中国文化艺术出版社.html</w:t>
      </w:r>
    </w:p>
    <w:p>
      <w:r>
        <w:t>关键词搜索：https://www.jiaokey.com/tag/归去来兮  赵孟俯书画珍品回家展.html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