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中国特色社会主义理论体系与经济特区发展</w:t>
      </w:r>
    </w:p>
    <w:p>
      <w:r>
        <w:rPr>
          <w:rFonts w:ascii="宋体" w:hAnsi="宋体" w:eastAsia="宋体"/>
          <w:sz w:val="24"/>
        </w:rPr>
        <w:t>蔡永生执笔；广东省中国特色社会主义理论体系研究中心编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中国特色社会主义理论体系与经济特区发展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蔡永生执笔；广东省中国特色社会主义理论体系研究中心编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《人民日报》社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本书出售、求购地址：https://www.jiaokey.com/book/detail/13857516.html</w:t>
      </w:r>
    </w:p>
    <w:p>
      <w:r>
        <w:t>更多相关图书推荐：https://www.jiaokey.com</w:t>
      </w:r>
    </w:p>
    <w:p>
      <w:r>
        <w:t>蔡永生执笔；广东省中国特色社会主义理论体系研究中心编 其他作品：https://www.jiaokey.com/tag/蔡永生执笔；广东省中国特色社会主义理论体系研究中心编.html</w:t>
      </w:r>
    </w:p>
    <w:p>
      <w:r>
        <w:t>《人民日报》社 出版图书：https://www.jiaokey.com/tag/《人民日报》社.html</w:t>
      </w:r>
    </w:p>
    <w:p>
      <w:r>
        <w:t>关键词搜索：https://www.jiaokey.com/tag/中国特色社会主义理论体系与经济特区发展.html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