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贵州省教育厅高校人文社会科学研究项目验收申请书  校园文化建设促进大学生全面成长研究</w:t>
      </w:r>
    </w:p>
    <w:p>
      <w:r>
        <w:rPr>
          <w:rFonts w:ascii="宋体" w:hAnsi="宋体" w:eastAsia="宋体"/>
          <w:sz w:val="24"/>
        </w:rPr>
        <w:t>姚小泉项目负责人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贵州省教育厅高校人文社会科学研究项目验收申请书  校园文化建设促进大学生全面成长研究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本书出售、求购地址：https://www.jiaokey.com/book/detail/13857507.html</w:t>
      </w:r>
    </w:p>
    <w:p>
      <w:r>
        <w:t>更多相关图书推荐：https://www.jiaokey.com</w:t>
      </w:r>
    </w:p>
    <w:p>
      <w:r>
        <w:t>姚小泉项目负责人 其他作品：https://www.jiaokey.com/tag/姚小泉项目负责人.html</w:t>
      </w:r>
    </w:p>
    <w:p>
      <w:r>
        <w:t>关键词搜索：https://www.jiaokey.com/tag/贵州省教育厅高校人文社会科学研究项目验收申请书  校园文化建设促进大学生全面成长研究.html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