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继承传统  弘扬美德-读《中华传统美德读本》</w:t>
      </w:r>
    </w:p>
    <w:p>
      <w:r>
        <w:rPr>
          <w:rFonts w:ascii="宋体" w:hAnsi="宋体" w:eastAsia="宋体"/>
          <w:sz w:val="24"/>
        </w:rPr>
        <w:t>文丁著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继承传统  弘扬美德-读《中华传统美德读本》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《贵州日报》社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本书出售、求购地址：https://www.jiaokey.com/book/detail/13857469.html</w:t>
      </w:r>
    </w:p>
    <w:p>
      <w:r>
        <w:t>更多相关图书推荐：https://www.jiaokey.com</w:t>
      </w:r>
    </w:p>
    <w:p>
      <w:r>
        <w:t>文丁著 其他作品：https://www.jiaokey.com/tag/文丁著.html</w:t>
      </w:r>
    </w:p>
    <w:p>
      <w:r>
        <w:t>《贵州日报》社 出版图书：https://www.jiaokey.com/tag/《贵州日报》社.html</w:t>
      </w:r>
    </w:p>
    <w:p>
      <w:r>
        <w:t>关键词搜索：https://www.jiaokey.com/tag/继承传统  弘扬美德-读《中华传统美德读本》.html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