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贵州省农业产业化与科技进步资金对策研究</w:t>
      </w:r>
    </w:p>
    <w:p>
      <w:r>
        <w:rPr>
          <w:rFonts w:ascii="宋体" w:hAnsi="宋体" w:eastAsia="宋体"/>
          <w:sz w:val="24"/>
        </w:rPr>
        <w:t>辛耀课题负责人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贵州省农业产业化与科技进步资金对策研究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辛耀课题负责人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本书出售、求购地址：https://www.jiaokey.com/book/detail/13857381.html</w:t>
      </w:r>
    </w:p>
    <w:p>
      <w:r>
        <w:t>更多相关图书推荐：https://www.jiaokey.com</w:t>
      </w:r>
    </w:p>
    <w:p>
      <w:r>
        <w:t>辛耀课题负责人 其他作品：https://www.jiaokey.com/tag/辛耀课题负责人.html</w:t>
      </w:r>
    </w:p>
    <w:p>
      <w:r>
        <w:t>关键词搜索：https://www.jiaokey.com/tag/贵州省农业产业化与科技进步资金对策研究.html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