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贵州省优秀科技教育人才省长专项资金项目研究报告</w:t>
      </w:r>
    </w:p>
    <w:p>
      <w:r>
        <w:rPr>
          <w:rFonts w:ascii="宋体" w:hAnsi="宋体" w:eastAsia="宋体"/>
          <w:sz w:val="24"/>
        </w:rPr>
        <w:t>贵州大学管理学院编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贵州省优秀科技教育人才省长专项资金项目研究报告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本书出售、求购地址：https://www.jiaokey.com/book/detail/13857285.html</w:t>
      </w:r>
    </w:p>
    <w:p>
      <w:r>
        <w:t>更多相关图书推荐：https://www.jiaokey.com</w:t>
      </w:r>
    </w:p>
    <w:p>
      <w:r>
        <w:t>贵州大学管理学院编 其他作品：https://www.jiaokey.com/tag/贵州大学管理学院编.html</w:t>
      </w:r>
    </w:p>
    <w:p>
      <w:r>
        <w:t>关键词搜索：https://www.jiaokey.com/tag/贵州省优秀科技教育人才省长专项资金项目研究报告.html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