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书名：艺心探微</w:t>
      </w:r>
    </w:p>
    <w:p>
      <w:r>
        <w:t>作者：广州市美术家协会编；黎日晁主编；赵健行副主编</w:t>
      </w:r>
    </w:p>
    <w:p>
      <w:r>
        <w:t>出版社：杭州：西泠印社出版社</w:t>
      </w:r>
    </w:p>
    <w:p>
      <w:r>
        <w:t>出版日期：2010.01</w:t>
      </w:r>
    </w:p>
    <w:p>
      <w:r>
        <w:t>总页数：311</w:t>
      </w:r>
    </w:p>
    <w:p>
      <w:r>
        <w:t>更多请访问教客网: www.jiaokey.com</w:t>
      </w:r>
    </w:p>
    <w:p>
      <w:r>
        <w:t>艺心探微 评论地址：https://www.jiaokey.com/book/detail/13857180.html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