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盖斯凯尔小说中的维多利亚精神=Victorianism in the novels of Elizabeth Gaskell</w:t>
      </w:r>
    </w:p>
    <w:p>
      <w:r>
        <w:rPr>
          <w:rFonts w:ascii="宋体" w:hAnsi="宋体" w:eastAsia="宋体"/>
          <w:sz w:val="24"/>
        </w:rPr>
        <w:t>陈礼珍著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盖斯凯尔小说中的维多利亚精神=Victorianism in the novels of Elizabeth Gaskell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本书出售、求购地址：https://www.jiaokey.com/book/detail/13856618.html</w:t>
      </w:r>
    </w:p>
    <w:p>
      <w:r>
        <w:t>更多相关图书推荐：https://www.jiaokey.com</w:t>
      </w:r>
    </w:p>
    <w:p>
      <w:r>
        <w:t>陈礼珍著 其他作品：https://www.jiaokey.com/tag/陈礼珍著.html</w:t>
      </w:r>
    </w:p>
    <w:p>
      <w:r>
        <w:t>关键词搜索：https://www.jiaokey.com/tag/盖斯凯尔小说中的维多利亚精神=Victorianism in the novels of Elizabeth Gaskell.html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