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买下一座大都市</w:t>
      </w:r>
    </w:p>
    <w:p>
      <w:r>
        <w:rPr>
          <w:rFonts w:ascii="宋体" w:hAnsi="宋体" w:eastAsia="宋体"/>
          <w:sz w:val="24"/>
        </w:rPr>
        <w:t>（意）贾尼·罗大里文；（意）芭芭拉·康蒂尼图；林凤仪译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买下一座大都市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（意）贾尼·罗大里文；（意）芭芭拉·康蒂尼图；林凤仪译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本书出售、求购地址：https://www.jiaokey.com/book/detail/13855791.html</w:t>
      </w:r>
    </w:p>
    <w:p>
      <w:r>
        <w:t>更多相关图书推荐：https://www.jiaokey.com</w:t>
      </w:r>
    </w:p>
    <w:p>
      <w:r>
        <w:t>（意）贾尼·罗大里文；（意）芭芭拉·康蒂尼图；林凤仪译 其他作品：https://www.jiaokey.com/tag/（意）贾尼·罗大里文；（意）芭芭拉·康蒂尼图；林凤仪译.html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关键词搜索：https://www.jiaokey.com/tag/买下一座大都市.html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