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满族  年息花魂与五月节</w:t>
      </w:r>
    </w:p>
    <w:p>
      <w:r>
        <w:rPr>
          <w:rFonts w:ascii="宋体" w:hAnsi="宋体" w:eastAsia="宋体"/>
          <w:sz w:val="24"/>
        </w:rPr>
        <w:t>朱红绘画；杨瑱整理；萧袤撰文；胡丹译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满族  年息花魂与五月节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朱红绘画；杨瑱整理；萧袤撰文；胡丹译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本书出售、求购地址：https://www.jiaokey.com/book/detail/13855693.html</w:t>
      </w:r>
    </w:p>
    <w:p>
      <w:r>
        <w:t>更多相关图书推荐：https://www.jiaokey.com</w:t>
      </w:r>
    </w:p>
    <w:p>
      <w:r>
        <w:t>朱红绘画；杨瑱整理；萧袤撰文；胡丹译 其他作品：https://www.jiaokey.com/tag/朱红绘画；杨瑱整理；萧袤撰文；胡丹译.html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满族  年息花魂与五月节.html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