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科学社会主义重点问题解答  政治课参考书第1册</w:t>
      </w:r>
    </w:p>
    <w:p>
      <w:r>
        <w:rPr>
          <w:rFonts w:ascii="宋体" w:hAnsi="宋体" w:eastAsia="宋体"/>
          <w:sz w:val="24"/>
        </w:rPr>
        <w:t>李靖宇，刘序伦，吴振兴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科学社会主义重点问题解答  政治课参考书第1册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李靖宇，刘序伦，吴振兴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本书出售、求购地址：https://www.jiaokey.com/book/detail/13855495.html</w:t>
      </w:r>
    </w:p>
    <w:p>
      <w:r>
        <w:t>更多相关图书推荐：https://www.jiaokey.com</w:t>
      </w:r>
    </w:p>
    <w:p>
      <w:r>
        <w:t>李靖宇，刘序伦，吴振兴 其他作品：https://www.jiaokey.com/tag/李靖宇，刘序伦，吴振兴.html</w:t>
      </w:r>
    </w:p>
    <w:p>
      <w:r>
        <w:t>关键词搜索：https://www.jiaokey.com/tag/科学社会主义重点问题解答  政治课参考书第1册.html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