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内科科研统计设计与数据分析</w:t>
      </w:r>
    </w:p>
    <w:p>
      <w:r>
        <w:rPr>
          <w:rFonts w:ascii="宋体" w:hAnsi="宋体" w:eastAsia="宋体"/>
          <w:sz w:val="24"/>
        </w:rPr>
        <w:t>胡良平，王素珍，郭晋主编；吕军城，石福艳等副主编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内科科研统计设计与数据分析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胡良平，王素珍，郭晋主编；吕军城，石福艳等副主编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本书出售、求购地址：https://www.jiaokey.com/book/detail/13854936.html</w:t>
      </w:r>
    </w:p>
    <w:p>
      <w:r>
        <w:t>更多相关图书推荐：https://www.jiaokey.com</w:t>
      </w:r>
    </w:p>
    <w:p>
      <w:r>
        <w:t>胡良平，王素珍，郭晋主编；吕军城，石福艳等副主编 其他作品：https://www.jiaokey.com/tag/胡良平，王素珍，郭晋主编；吕军城，石福艳等副主编.html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关键词搜索：https://www.jiaokey.com/tag/内科科研统计设计与数据分析.html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