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轨道交通线路动力学</w:t>
      </w:r>
    </w:p>
    <w:p>
      <w:r>
        <w:rPr>
          <w:rFonts w:ascii="宋体" w:hAnsi="宋体" w:eastAsia="宋体"/>
          <w:sz w:val="24"/>
        </w:rPr>
        <w:t>宫全美，周宇，杨新文，夏唐代，肖军华编著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轨道交通线路动力学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宫全美，周宇，杨新文，夏唐代，肖军华编著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本书出售、求购地址：https://www.jiaokey.com/book/detail/13854541.html</w:t>
      </w:r>
    </w:p>
    <w:p>
      <w:r>
        <w:t>更多相关图书推荐：https://www.jiaokey.com</w:t>
      </w:r>
    </w:p>
    <w:p>
      <w:r>
        <w:t>宫全美，周宇，杨新文，夏唐代，肖军华编著 其他作品：https://www.jiaokey.com/tag/宫全美，周宇，杨新文，夏唐代，肖军华编著.html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关键词搜索：https://www.jiaokey.com/tag/轨道交通线路动力学.html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