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安徽省非物质文化遗产保护手册</w:t>
      </w:r>
    </w:p>
    <w:p>
      <w:r>
        <w:rPr>
          <w:rFonts w:ascii="宋体" w:hAnsi="宋体" w:eastAsia="宋体"/>
          <w:sz w:val="24"/>
        </w:rPr>
        <w:t>安徽省非物质文化小组编著；杨果主任；唐跃副主任；杨果，唐跃，张媛媛等编委会成员；黄先有主编；俞勇副主编；胡迟，左金刚，支云秀编撰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安徽省非物质文化遗产保护手册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安徽省非物质文化小组编著；杨果主任；唐跃副主任；杨果，唐跃，张媛媛等编委会成员；黄先有主编；俞勇副主编；胡迟，左金刚，支云秀编撰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本书出售、求购地址：https://www.jiaokey.com/book/detail/13852918.html</w:t>
      </w:r>
    </w:p>
    <w:p>
      <w:r>
        <w:t>更多相关图书推荐：https://www.jiaokey.com</w:t>
      </w:r>
    </w:p>
    <w:p>
      <w:r>
        <w:t>安徽省非物质文化小组编著；杨果主任；唐跃副主任；杨果，唐跃，张媛媛等编委会成员；黄先有主编；俞勇副主编；胡迟，左金刚，支云秀编撰 其他作品：https://www.jiaokey.com/tag/安徽省非物质文化小组编著；杨果主任；唐跃副主任；杨果，唐跃，张媛媛等编委会成员；黄先有主编；俞勇副主编；胡迟，左金刚，支云秀编撰.html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关键词搜索：https://www.jiaokey.com/tag/安徽省非物质文化遗产保护手册.html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