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文澜学报  第3-4期  浙江省文献展览会专号</w:t>
      </w:r>
    </w:p>
    <w:p>
      <w:r>
        <w:rPr>
          <w:rFonts w:ascii="宋体" w:hAnsi="宋体" w:eastAsia="宋体"/>
          <w:sz w:val="24"/>
        </w:rPr>
        <w:t>浙江省立图书馆编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文澜学报  第3-4期  浙江省文献展览会专号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浙江省立图书馆编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本书出售、求购地址：https://www.jiaokey.com/book/detail/13852458.html</w:t>
      </w:r>
    </w:p>
    <w:p>
      <w:r>
        <w:t>更多相关图书推荐：https://www.jiaokey.com</w:t>
      </w:r>
    </w:p>
    <w:p>
      <w:r>
        <w:t>浙江省立图书馆编 其他作品：https://www.jiaokey.com/tag/浙江省立图书馆编.html</w:t>
      </w:r>
    </w:p>
    <w:p>
      <w:r>
        <w:t>关键词搜索：https://www.jiaokey.com/tag/文澜学报  第3-4期  浙江省文献展览会专号.html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