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来路不明的欢喜</w:t>
      </w:r>
    </w:p>
    <w:p>
      <w:r>
        <w:rPr>
          <w:rFonts w:ascii="宋体" w:hAnsi="宋体" w:eastAsia="宋体"/>
          <w:sz w:val="24"/>
        </w:rPr>
        <w:t>沈培健著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来路不明的欢喜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沈培健著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本书出售、求购地址：https://www.jiaokey.com/book/detail/13851103.html</w:t>
      </w:r>
    </w:p>
    <w:p>
      <w:r>
        <w:t>更多相关图书推荐：https://www.jiaokey.com</w:t>
      </w:r>
    </w:p>
    <w:p>
      <w:r>
        <w:t>沈培健著 其他作品：https://www.jiaokey.com/tag/沈培健著.html</w:t>
      </w:r>
    </w:p>
    <w:p>
      <w:r>
        <w:t>长春：吉林教育出版社 出版图书：https://www.jiaokey.com/tag/长春：吉林教育出版社.html</w:t>
      </w:r>
    </w:p>
    <w:p>
      <w:r>
        <w:t>关键词搜索：https://www.jiaokey.com/tag/来路不明的欢喜.html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