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发酵工艺技术</w:t>
      </w:r>
    </w:p>
    <w:p>
      <w:r>
        <w:rPr>
          <w:rFonts w:ascii="宋体" w:hAnsi="宋体" w:eastAsia="宋体"/>
          <w:sz w:val="24"/>
        </w:rPr>
        <w:t>范文斌，池永红主编；黄蓓蓓，徐锐，韩文清副主编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范文斌，池永红主编；黄蓓蓓，徐锐，韩文清副主编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本书出售、求购地址：https://www.jiaokey.com/book/detail/13850585.html</w:t>
      </w:r>
    </w:p>
    <w:p>
      <w:r>
        <w:t>更多相关图书推荐：https://www.jiaokey.com</w:t>
      </w:r>
    </w:p>
    <w:p>
      <w:r>
        <w:t>范文斌，池永红主编；黄蓓蓓，徐锐，韩文清副主编 其他作品：https://www.jiaokey.com/tag/范文斌，池永红主编；黄蓓蓓，徐锐，韩文清副主编.html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关键词搜索：https://www.jiaokey.com/tag/发酵工艺技术.html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