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中医在西方</w:t>
      </w:r>
    </w:p>
    <w:p>
      <w:r>
        <w:rPr>
          <w:rFonts w:ascii="宋体" w:hAnsi="宋体" w:eastAsia="宋体"/>
          <w:sz w:val="24"/>
        </w:rPr>
        <w:t>吕泽康著；唐鸽译；唐诗清编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吕泽康著；唐鸽译；唐诗清编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本书出售、求购地址：https://www.jiaokey.com/book/detail/13849801.html</w:t>
      </w:r>
    </w:p>
    <w:p>
      <w:r>
        <w:t>更多相关图书推荐：https://www.jiaokey.com</w:t>
      </w:r>
    </w:p>
    <w:p>
      <w:r>
        <w:t>吕泽康著；唐鸽译；唐诗清编 其他作品：https://www.jiaokey.com/tag/吕泽康著；唐鸽译；唐诗清编.html</w:t>
      </w:r>
    </w:p>
    <w:p>
      <w:r>
        <w:t>博学出版社 出版图书：https://www.jiaokey.com/tag/博学出版社.html</w:t>
      </w:r>
    </w:p>
    <w:p>
      <w:r>
        <w:t>关键词搜索：https://www.jiaokey.com/tag/中医在西方.html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