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书名：汶川地震灾区恢复重建中羌族宗教文化传承问题研究</w:t>
      </w:r>
    </w:p>
    <w:p>
      <w:r>
        <w:t>作者：孔又专，吴丹妮著</w:t>
      </w:r>
    </w:p>
    <w:p>
      <w:r>
        <w:t>出版社：长沙：湖南师范大学出版社</w:t>
      </w:r>
    </w:p>
    <w:p>
      <w:r>
        <w:t>出版日期：2015.02</w:t>
      </w:r>
    </w:p>
    <w:p>
      <w:r>
        <w:t>总页数：172</w:t>
      </w:r>
    </w:p>
    <w:p>
      <w:r>
        <w:t>更多请访问教客网: www.jiaokey.com</w:t>
      </w:r>
    </w:p>
    <w:p>
      <w:r>
        <w:t>汶川地震灾区恢复重建中羌族宗教文化传承问题研究 评论地址：https://www.jiaokey.com/book/detail/13849767.html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