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中华百家姓氏诗选  郑氏卷</w:t>
      </w:r>
    </w:p>
    <w:p>
      <w:r>
        <w:rPr>
          <w:rFonts w:ascii="宋体" w:hAnsi="宋体" w:eastAsia="宋体"/>
          <w:sz w:val="24"/>
        </w:rPr>
        <w:t>廖瑞总编；郑平主编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中华百家姓氏诗选  郑氏卷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廖瑞总编；郑平主编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四川省达州市难得书画院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本书出售、求购地址：https://www.jiaokey.com/book/detail/13849699.html</w:t>
      </w:r>
    </w:p>
    <w:p>
      <w:r>
        <w:t>更多相关图书推荐：https://www.jiaokey.com</w:t>
      </w:r>
    </w:p>
    <w:p>
      <w:r>
        <w:t>廖瑞总编；郑平主编 其他作品：https://www.jiaokey.com/tag/廖瑞总编；郑平主编.html</w:t>
      </w:r>
    </w:p>
    <w:p>
      <w:r>
        <w:t>四川省达州市难得书画院 出版图书：https://www.jiaokey.com/tag/四川省达州市难得书画院.html</w:t>
      </w:r>
    </w:p>
    <w:p>
      <w:r>
        <w:t>关键词搜索：https://www.jiaokey.com/tag/中华百家姓氏诗选  郑氏卷.html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