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书名：最新索赔指南与赔偿计算标准  离婚财产分割、损害索赔指南与赔偿计算标准</w:t>
      </w:r>
    </w:p>
    <w:p>
      <w:r>
        <w:t>作者：郝文静编著</w:t>
      </w:r>
    </w:p>
    <w:p>
      <w:r>
        <w:t>出版社：北京：中国法制出版社</w:t>
      </w:r>
    </w:p>
    <w:p>
      <w:r>
        <w:t>出版日期：2015.07</w:t>
      </w:r>
    </w:p>
    <w:p>
      <w:r>
        <w:t>总页数：279</w:t>
      </w:r>
    </w:p>
    <w:p>
      <w:r>
        <w:t>更多请访问教客网: www.jiaokey.com</w:t>
      </w:r>
    </w:p>
    <w:p>
      <w:r>
        <w:t>最新索赔指南与赔偿计算标准  离婚财产分割、损害索赔指南与赔偿计算标准 评论地址：https://www.jiaokey.com/book/detail/13849160.html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