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  第3版</w:t>
      </w:r>
    </w:p>
    <w:p>
      <w:r>
        <w:rPr>
          <w:rFonts w:ascii="宋体" w:hAnsi="宋体" w:eastAsia="宋体"/>
          <w:sz w:val="24"/>
        </w:rPr>
        <w:t>于非主编；王树芳，傅治同，别延峰副主编；冯克正主审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于非主编；王树芳，傅治同，别延峰副主编；冯克正主审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本书出售、求购地址：https://www.jiaokey.com/book/detail/13848197.html</w:t>
      </w:r>
    </w:p>
    <w:p>
      <w:r>
        <w:t>更多相关图书推荐：https://www.jiaokey.com</w:t>
      </w:r>
    </w:p>
    <w:p>
      <w:r>
        <w:t>于非主编；王树芳，傅治同，别延峰副主编；冯克正主审 其他作品：https://www.jiaokey.com/tag/于非主编；王树芳，傅治同，别延峰副主编；冯克正主审.html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