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英文版</w:t>
      </w:r>
    </w:p>
    <w:p>
      <w:r>
        <w:rPr>
          <w:rFonts w:ascii="宋体" w:hAnsi="宋体" w:eastAsia="宋体"/>
          <w:sz w:val="24"/>
        </w:rPr>
        <w:t>卡尔·凯斯（KarlE.Case），雷·费尔（RayC.Fair），莎伦·奥斯特（SharonM.Oster）著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卡尔·凯斯（KarlE.Case），雷·费尔（RayC.Fair），莎伦·奥斯特（SharonM.Oster）著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本书出售、求购地址：https://www.jiaokey.com/book/detail/13848105.html</w:t>
      </w:r>
    </w:p>
    <w:p>
      <w:r>
        <w:t>更多相关图书推荐：https://www.jiaokey.com</w:t>
      </w:r>
    </w:p>
    <w:p>
      <w:r>
        <w:t>卡尔·凯斯（KarlE.Case），雷·费尔（RayC.Fair），莎伦·奥斯特（SharonM.Oster）著 其他作品：https://www.jiaokey.com/tag/卡尔·凯斯（KarlE.Case），雷·费尔（RayC.Fair），莎伦·奥斯特（SharonM.Oster）著.html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