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文创经济  CE05  全球文化战争</w:t>
      </w:r>
    </w:p>
    <w:p>
      <w:r>
        <w:rPr>
          <w:rFonts w:ascii="宋体" w:hAnsi="宋体" w:eastAsia="宋体"/>
          <w:sz w:val="24"/>
        </w:rPr>
        <w:t>佛雷德瑞克·马泰尔著；林幼岚译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文创经济  CE05  全球文化战争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佛雷德瑞克·马泰尔著；林幼岚译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本书出售、求购地址：https://www.jiaokey.com/book/detail/13847666.html</w:t>
      </w:r>
    </w:p>
    <w:p>
      <w:r>
        <w:t>更多相关图书推荐：https://www.jiaokey.com</w:t>
      </w:r>
    </w:p>
    <w:p>
      <w:r>
        <w:t>佛雷德瑞克·马泰尔著；林幼岚译 其他作品：https://www.jiaokey.com/tag/佛雷德瑞克·马泰尔著；林幼岚译.html</w:t>
      </w:r>
    </w:p>
    <w:p>
      <w:r>
        <w:t>稻田 出版图书：https://www.jiaokey.com/tag/稻田.html</w:t>
      </w:r>
    </w:p>
    <w:p>
      <w:r>
        <w:t>关键词搜索：https://www.jiaokey.com/tag/文创经济  CE05  全球文化战争.html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