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创意新贵  城市与创意街机</w:t>
      </w:r>
    </w:p>
    <w:p>
      <w:r>
        <w:rPr>
          <w:rFonts w:ascii="宋体" w:hAnsi="宋体" w:eastAsia="宋体"/>
          <w:sz w:val="24"/>
        </w:rPr>
        <w:t>理查·佛羅里达著；傅振焜译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创意新贵  城市与创意街机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理查·佛羅里达著；傅振焜译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本书出售、求购地址：https://www.jiaokey.com/book/detail/13847638.html</w:t>
      </w:r>
    </w:p>
    <w:p>
      <w:r>
        <w:t>更多相关图书推荐：https://www.jiaokey.com</w:t>
      </w:r>
    </w:p>
    <w:p>
      <w:r>
        <w:t>理查·佛羅里达著；傅振焜译 其他作品：https://www.jiaokey.com/tag/理查·佛羅里达著；傅振焜译.html</w:t>
      </w:r>
    </w:p>
    <w:p>
      <w:r>
        <w:t>日月文化 出版图书：https://www.jiaokey.com/tag/日月文化.html</w:t>
      </w:r>
    </w:p>
    <w:p>
      <w:r>
        <w:t>关键词搜索：https://www.jiaokey.com/tag/创意新贵  城市与创意街机.html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