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全方位数位博物馆建置</w:t>
      </w:r>
    </w:p>
    <w:p>
      <w:r>
        <w:rPr>
          <w:rFonts w:ascii="宋体" w:hAnsi="宋体" w:eastAsia="宋体"/>
          <w:sz w:val="24"/>
        </w:rPr>
        <w:t>李雯纯，翁菁邑，林均霈著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全方位数位博物馆建置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李雯纯，翁菁邑，林均霈著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本书出售、求购地址：https://www.jiaokey.com/book/detail/13847602.html</w:t>
      </w:r>
    </w:p>
    <w:p>
      <w:r>
        <w:t>更多相关图书推荐：https://www.jiaokey.com</w:t>
      </w:r>
    </w:p>
    <w:p>
      <w:r>
        <w:t>李雯纯，翁菁邑，林均霈著 其他作品：https://www.jiaokey.com/tag/李雯纯，翁菁邑，林均霈著.html</w:t>
      </w:r>
    </w:p>
    <w:p>
      <w:r>
        <w:t>关键词搜索：https://www.jiaokey.com/tag/全方位数位博物馆建置.html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