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令人战栗的格林童话</w:t>
      </w:r>
    </w:p>
    <w:p>
      <w:r>
        <w:rPr>
          <w:rFonts w:ascii="宋体" w:hAnsi="宋体" w:eastAsia="宋体"/>
          <w:sz w:val="24"/>
        </w:rPr>
        <w:t>桐生操著；蔡明云编；许嘉祥译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令人战栗的格林童话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桐生操著；蔡明云编；许嘉祥译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本书出售、求购地址：https://www.jiaokey.com/book/detail/13847334.html</w:t>
      </w:r>
    </w:p>
    <w:p>
      <w:r>
        <w:t>更多相关图书推荐：https://www.jiaokey.com</w:t>
      </w:r>
    </w:p>
    <w:p>
      <w:r>
        <w:t>桐生操著；蔡明云编；许嘉祥译 其他作品：https://www.jiaokey.com/tag/桐生操著；蔡明云编；许嘉祥译.html</w:t>
      </w:r>
    </w:p>
    <w:p>
      <w:r>
        <w:t>旗品文化出版社 出版图书：https://www.jiaokey.com/tag/旗品文化出版社.html</w:t>
      </w:r>
    </w:p>
    <w:p>
      <w:r>
        <w:t>关键词搜索：https://www.jiaokey.com/tag/令人战栗的格林童话.html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