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建筑风景表现基础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建筑风景表现基础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本书出售、求购地址：https://www.jiaokey.com/book/detail/13846515.html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建筑风景表现基础.html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