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诗歌欣赏</w:t>
      </w:r>
    </w:p>
    <w:p>
      <w:r>
        <w:rPr>
          <w:rFonts w:ascii="宋体" w:hAnsi="宋体" w:eastAsia="宋体"/>
          <w:sz w:val="24"/>
        </w:rPr>
        <w:t>董仁威主编；黄继先，戚万凯执行主编；董仁威，黄继先，黄鹏先丛书编委会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董仁威主编；黄继先，戚万凯执行主编；董仁威，黄继先，黄鹏先丛书编委会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本书出售、求购地址：https://www.jiaokey.com/book/detail/13846302.html</w:t>
      </w:r>
    </w:p>
    <w:p>
      <w:r>
        <w:t>更多相关图书推荐：https://www.jiaokey.com</w:t>
      </w:r>
    </w:p>
    <w:p>
      <w:r>
        <w:t>董仁威主编；黄继先，戚万凯执行主编；董仁威，黄继先，黄鹏先丛书编委会 其他作品：https://www.jiaokey.com/tag/董仁威主编；黄继先，戚万凯执行主编；董仁威，黄继先，黄鹏先丛书编委会.html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