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国家中等职业教育改革发展示范校建设系列教材  数控编程与操作</w:t>
      </w:r>
    </w:p>
    <w:p>
      <w:r>
        <w:rPr>
          <w:rFonts w:ascii="宋体" w:hAnsi="宋体" w:eastAsia="宋体"/>
          <w:sz w:val="24"/>
        </w:rPr>
        <w:t>王春雨，王安主编；李观宇，刘洪波，史丽敏，范立东副主编；王文剑主审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国家中等职业教育改革发展示范校建设系列教材  数控编程与操作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王春雨，王安主编；李观宇，刘洪波，史丽敏，范立东副主编；王文剑主审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本书出售、求购地址：https://www.jiaokey.com/book/detail/13846138.html</w:t>
      </w:r>
    </w:p>
    <w:p>
      <w:r>
        <w:t>更多相关图书推荐：https://www.jiaokey.com</w:t>
      </w:r>
    </w:p>
    <w:p>
      <w:r>
        <w:t>王春雨，王安主编；李观宇，刘洪波，史丽敏，范立东副主编；王文剑主审 其他作品：https://www.jiaokey.com/tag/王春雨，王安主编；李观宇，刘洪波，史丽敏，范立东副主编；王文剑主审.html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关键词搜索：https://www.jiaokey.com/tag/国家中等职业教育改革发展示范校建设系列教材  数控编程与操作.html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