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全国机械职业教育工业经济与管理类专业教学指导委员会（高职）组编；王红艳主编；毛小萌副主编；李静，成志平，刘宇哲参编；李选芒主审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全国机械职业教育工业经济与管理类专业教学指导委员会（高职）组编；王红艳主编；毛小萌副主编；李静，成志平，刘宇哲参编；李选芒主审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本书出售、求购地址：https://www.jiaokey.com/book/detail/13845878.html</w:t>
      </w:r>
    </w:p>
    <w:p>
      <w:r>
        <w:t>更多相关图书推荐：https://www.jiaokey.com</w:t>
      </w:r>
    </w:p>
    <w:p>
      <w:r>
        <w:t>全国机械职业教育工业经济与管理类专业教学指导委员会（高职）组编；王红艳主编；毛小萌副主编；李静，成志平，刘宇哲参编；李选芒主审 其他作品：https://www.jiaokey.com/tag/全国机械职业教育工业经济与管理类专业教学指导委员会（高职）组编；王红艳主编；毛小萌副主编；李静，成志平，刘宇哲参编；李选芒主审.html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