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创建雷剧文化特色校园  彰显传承教化发展效能</w:t>
      </w:r>
    </w:p>
    <w:p>
      <w:r>
        <w:rPr>
          <w:rFonts w:ascii="宋体" w:hAnsi="宋体" w:eastAsia="宋体"/>
          <w:sz w:val="24"/>
        </w:rPr>
        <w:t>雷州市职业技术学校；职业高级中学编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创建雷剧文化特色校园  彰显传承教化发展效能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雷州市职业技术学校；职业高级中学编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雷州市职业技术学校；职业高级中学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本书出售、求购地址：https://www.jiaokey.com/book/detail/13845837.html</w:t>
      </w:r>
    </w:p>
    <w:p>
      <w:r>
        <w:t>更多相关图书推荐：https://www.jiaokey.com</w:t>
      </w:r>
    </w:p>
    <w:p>
      <w:r>
        <w:t>雷州市职业技术学校；职业高级中学编 其他作品：https://www.jiaokey.com/tag/雷州市职业技术学校；职业高级中学编.html</w:t>
      </w:r>
    </w:p>
    <w:p>
      <w:r>
        <w:t>雷州市职业技术学校；职业高级中学 出版图书：https://www.jiaokey.com/tag/雷州市职业技术学校；职业高级中学.html</w:t>
      </w:r>
    </w:p>
    <w:p>
      <w:r>
        <w:t>关键词搜索：https://www.jiaokey.com/tag/创建雷剧文化特色校园  彰显传承教化发展效能.html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