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广东高等职业技术学院使用教材  文献检索与利用</w:t>
      </w:r>
    </w:p>
    <w:p>
      <w:r>
        <w:rPr>
          <w:rFonts w:ascii="宋体" w:hAnsi="宋体" w:eastAsia="宋体"/>
          <w:sz w:val="24"/>
        </w:rPr>
        <w:t>贺霞，司马敬敬，黄国威主编；陈雅沙，李少贞，孙林山副主编；金声，郭育凯，凌征强等编委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广东高等职业技术学院使用教材  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贺霞，司马敬敬，黄国威主编；陈雅沙，李少贞，孙林山副主编；金声，郭育凯，凌征强等编委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本书出售、求购地址：https://www.jiaokey.com/book/detail/13845683.html</w:t>
      </w:r>
    </w:p>
    <w:p>
      <w:r>
        <w:t>更多相关图书推荐：https://www.jiaokey.com</w:t>
      </w:r>
    </w:p>
    <w:p>
      <w:r>
        <w:t>贺霞，司马敬敬，黄国威主编；陈雅沙，李少贞，孙林山副主编；金声，郭育凯，凌征强等编委 其他作品：https://www.jiaokey.com/tag/贺霞，司马敬敬，黄国威主编；陈雅沙，李少贞，孙林山副主编；金声，郭育凯，凌征强等编委.html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关键词搜索：https://www.jiaokey.com/tag/广东高等职业技术学院使用教材  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