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文案训练手册</w:t>
      </w:r>
    </w:p>
    <w:p>
      <w:r>
        <w:rPr>
          <w:rFonts w:ascii="宋体" w:hAnsi="宋体" w:eastAsia="宋体"/>
          <w:sz w:val="24"/>
        </w:rPr>
        <w:t>（美）约瑟夫·休格曼著；杨紫苏，张晓丽译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（美）约瑟夫·休格曼著；杨紫苏，张晓丽译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本书出售、求购地址：https://www.jiaokey.com/book/detail/13845625.html</w:t>
      </w:r>
    </w:p>
    <w:p>
      <w:r>
        <w:t>更多相关图书推荐：https://www.jiaokey.com</w:t>
      </w:r>
    </w:p>
    <w:p>
      <w:r>
        <w:t>（美）约瑟夫·休格曼著；杨紫苏，张晓丽译 其他作品：https://www.jiaokey.com/tag/（美）约瑟夫·休格曼著；杨紫苏，张晓丽译.html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关键词搜索：https://www.jiaokey.com/tag/文案训练手册.html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