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2015机械制图实用教程</w:t>
      </w:r>
    </w:p>
    <w:p>
      <w:r>
        <w:rPr>
          <w:rFonts w:ascii="宋体" w:hAnsi="宋体" w:eastAsia="宋体"/>
          <w:sz w:val="24"/>
        </w:rPr>
        <w:t>管殿柱，牛雪倩，魏代善编著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管殿柱，牛雪倩，魏代善编著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本书出售、求购地址：https://www.jiaokey.com/book/detail/13844609.html</w:t>
      </w:r>
    </w:p>
    <w:p>
      <w:r>
        <w:t>更多相关图书推荐：https://www.jiaokey.com</w:t>
      </w:r>
    </w:p>
    <w:p>
      <w:r>
        <w:t>管殿柱，牛雪倩，魏代善编著 其他作品：https://www.jiaokey.com/tag/管殿柱，牛雪倩，魏代善编著.html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