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日本料理的常识与奥秘  关于礼仪、器皿、服务、经营与文化</w:t>
      </w:r>
    </w:p>
    <w:p>
      <w:r>
        <w:rPr>
          <w:rFonts w:ascii="宋体" w:hAnsi="宋体" w:eastAsia="宋体"/>
          <w:sz w:val="24"/>
        </w:rPr>
        <w:t>村田吉弘著；苏文淑译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日本料理的常识与奥秘  关于礼仪、器皿、服务、经营与文化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村田吉弘著；苏文淑译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遠足文化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本书出售、求购地址：https://www.jiaokey.com/book/detail/13844467.html</w:t>
      </w:r>
    </w:p>
    <w:p>
      <w:r>
        <w:t>更多相关图书推荐：https://www.jiaokey.com</w:t>
      </w:r>
    </w:p>
    <w:p>
      <w:r>
        <w:t>村田吉弘著；苏文淑译 其他作品：https://www.jiaokey.com/tag/村田吉弘著；苏文淑译.html</w:t>
      </w:r>
    </w:p>
    <w:p>
      <w:r>
        <w:t>遠足文化 出版图书：https://www.jiaokey.com/tag/遠足文化.html</w:t>
      </w:r>
    </w:p>
    <w:p>
      <w:r>
        <w:t>关键词搜索：https://www.jiaokey.com/tag/日本料理的常识与奥秘  关于礼仪、器皿、服务、经营与文化.html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