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戏剧简史</w:t>
      </w:r>
    </w:p>
    <w:p>
      <w:r>
        <w:rPr>
          <w:rFonts w:ascii="宋体" w:hAnsi="宋体" w:eastAsia="宋体"/>
          <w:sz w:val="24"/>
        </w:rPr>
        <w:t>（英）菲利斯·哈特诺，（英）伊诺克·布雷特著；马楠，石可译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（英）菲利斯·哈特诺，（英）伊诺克·布雷特著；马楠，石可译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本书出售、求购地址：https://www.jiaokey.com/book/detail/13844128.html</w:t>
      </w:r>
    </w:p>
    <w:p>
      <w:r>
        <w:t>更多相关图书推荐：https://www.jiaokey.com</w:t>
      </w:r>
    </w:p>
    <w:p>
      <w:r>
        <w:t>（英）菲利斯·哈特诺，（英）伊诺克·布雷特著；马楠，石可译 其他作品：https://www.jiaokey.com/tag/（英）菲利斯·哈特诺，（英）伊诺克·布雷特著；马楠，石可译.html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关键词搜索：https://www.jiaokey.com/tag/戏剧简史.html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