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  点击中国当代军事题材影视剧</w:t>
      </w:r>
    </w:p>
    <w:p>
      <w:r>
        <w:t>作者：李洋著</w:t>
      </w:r>
    </w:p>
    <w:p>
      <w:r>
        <w:t>出版社：天津：百花文艺出版社</w:t>
      </w:r>
    </w:p>
    <w:p>
      <w:r>
        <w:t>出版日期：2013.04</w:t>
      </w:r>
    </w:p>
    <w:p>
      <w:r>
        <w:t>总页数：424</w:t>
      </w:r>
    </w:p>
    <w:p>
      <w:r>
        <w:t>更多请访问教客网: www.jiaokey.com</w:t>
      </w:r>
    </w:p>
    <w:p>
      <w:r>
        <w:t>影响  点击中国当代军事题材影视剧 评论地址：https://www.jiaokey.com/book/detail/13843608.html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