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国际船舶代理实务</w:t>
      </w:r>
    </w:p>
    <w:p>
      <w:r>
        <w:rPr>
          <w:rFonts w:ascii="宋体" w:hAnsi="宋体" w:eastAsia="宋体"/>
          <w:sz w:val="24"/>
        </w:rPr>
        <w:t>陈静，张明齐主编；闫高杰，张敏，徐红星副主编；王学锋主审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国际船舶代理实务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陈静，张明齐主编；闫高杰，张敏，徐红星副主编；王学锋主审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本书出售、求购地址：https://www.jiaokey.com/book/detail/13843316.html</w:t>
      </w:r>
    </w:p>
    <w:p>
      <w:r>
        <w:t>更多相关图书推荐：https://www.jiaokey.com</w:t>
      </w:r>
    </w:p>
    <w:p>
      <w:r>
        <w:t>陈静，张明齐主编；闫高杰，张敏，徐红星副主编；王学锋主审 其他作品：https://www.jiaokey.com/tag/陈静，张明齐主编；闫高杰，张敏，徐红星副主编；王学锋主审.html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关键词搜索：https://www.jiaokey.com/tag/国际船舶代理实务.html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