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番禺工业发展史</w:t>
      </w:r>
    </w:p>
    <w:p>
      <w:r>
        <w:rPr>
          <w:rFonts w:ascii="宋体" w:hAnsi="宋体" w:eastAsia="宋体"/>
          <w:sz w:val="24"/>
        </w:rPr>
        <w:t>广州市番禺区经济贸易促进局，广州市番禺区厂商会编著；李达培主编；胡家樑等副主编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番禺工业发展史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广州市番禺区经济贸易促进局，广州市番禺区厂商会编著；李达培主编；胡家樑等副主编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本书出售、求购地址：https://www.jiaokey.com/book/detail/13842370.html</w:t>
      </w:r>
    </w:p>
    <w:p>
      <w:r>
        <w:t>更多相关图书推荐：https://www.jiaokey.com</w:t>
      </w:r>
    </w:p>
    <w:p>
      <w:r>
        <w:t>广州市番禺区经济贸易促进局，广州市番禺区厂商会编著；李达培主编；胡家樑等副主编 其他作品：https://www.jiaokey.com/tag/广州市番禺区经济贸易促进局，广州市番禺区厂商会编著；李达培主编；胡家樑等副主编.html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关键词搜索：https://www.jiaokey.com/tag/番禺工业发展史.html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