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不可抹灭的印记之人类的由来及性选择</w:t>
      </w:r>
    </w:p>
    <w:p>
      <w:r>
        <w:rPr>
          <w:rFonts w:ascii="宋体" w:hAnsi="宋体" w:eastAsia="宋体"/>
          <w:sz w:val="24"/>
        </w:rPr>
        <w:t>（英）查尔斯·达尔文著；（美）詹姆斯·D.沃森导读；潘光旦，胡寿文原译；李绍明校订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不可抹灭的印记之人类的由来及性选择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（英）查尔斯·达尔文著；（美）詹姆斯·D.沃森导读；潘光旦，胡寿文原译；李绍明校订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本书出售、求购地址：https://www.jiaokey.com/book/detail/13841274.html</w:t>
      </w:r>
    </w:p>
    <w:p>
      <w:r>
        <w:t>更多相关图书推荐：https://www.jiaokey.com</w:t>
      </w:r>
    </w:p>
    <w:p>
      <w:r>
        <w:t>（英）查尔斯·达尔文著；（美）詹姆斯·D.沃森导读；潘光旦，胡寿文原译；李绍明校订 其他作品：https://www.jiaokey.com/tag/（英）查尔斯·达尔文著；（美）詹姆斯·D.沃森导读；潘光旦，胡寿文原译；李绍明校订.html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关键词搜索：https://www.jiaokey.com/tag/不可抹灭的印记之人类的由来及性选择.html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