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魔法科学实验室  化学反应与混合物</w:t>
      </w:r>
    </w:p>
    <w:p>
      <w:r>
        <w:rPr>
          <w:rFonts w:ascii="宋体" w:hAnsi="宋体" w:eastAsia="宋体"/>
          <w:sz w:val="24"/>
        </w:rPr>
        <w:t>（西）葆拉·纳瓦罗，（西）安琪儿·希门尼斯文；（西）伯纳黛特·库克萨特图；黄蝶译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魔法科学实验室  化学反应与混合物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（西）葆拉·纳瓦罗，（西）安琪儿·希门尼斯文；（西）伯纳黛特·库克萨特图；黄蝶译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本书出售、求购地址：https://www.jiaokey.com/book/detail/13841238.html</w:t>
      </w:r>
    </w:p>
    <w:p>
      <w:r>
        <w:t>更多相关图书推荐：https://www.jiaokey.com</w:t>
      </w:r>
    </w:p>
    <w:p>
      <w:r>
        <w:t>（西）葆拉·纳瓦罗，（西）安琪儿·希门尼斯文；（西）伯纳黛特·库克萨特图；黄蝶译 其他作品：https://www.jiaokey.com/tag/（西）葆拉·纳瓦罗，（西）安琪儿·希门尼斯文；（西）伯纳黛特·库克萨特图；黄蝶译.html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关键词搜索：https://www.jiaokey.com/tag/魔法科学实验室  化学反应与混合物.html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