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来自梵高故乡的图画书  小灰鼠</w:t>
      </w:r>
    </w:p>
    <w:p>
      <w:r>
        <w:rPr>
          <w:rFonts w:ascii="宋体" w:hAnsi="宋体" w:eastAsia="宋体"/>
          <w:sz w:val="24"/>
        </w:rPr>
        <w:t>（荷）安科·德·费里斯著；（荷）葳廉明绘；河童译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来自梵高故乡的图画书  小灰鼠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（荷）安科·德·费里斯著；（荷）葳廉明绘；河童译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本书出售、求购地址：https://www.jiaokey.com/book/detail/13841206.html</w:t>
      </w:r>
    </w:p>
    <w:p>
      <w:r>
        <w:t>更多相关图书推荐：https://www.jiaokey.com</w:t>
      </w:r>
    </w:p>
    <w:p>
      <w:r>
        <w:t>（荷）安科·德·费里斯著；（荷）葳廉明绘；河童译 其他作品：https://www.jiaokey.com/tag/（荷）安科·德·费里斯著；（荷）葳廉明绘；河童译.html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关键词搜索：https://www.jiaokey.com/tag/来自梵高故乡的图画书  小灰鼠.html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