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写作技巧概说</w:t>
      </w:r>
    </w:p>
    <w:p>
      <w:r>
        <w:rPr>
          <w:rFonts w:ascii="宋体" w:hAnsi="宋体" w:eastAsia="宋体"/>
          <w:sz w:val="24"/>
        </w:rPr>
        <w:t>代国强，贾兆玉主编；康全礼，勒义增，刘克，赵国峰，刘婧副主编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代国强，贾兆玉主编；康全礼，勒义增，刘克，赵国峰，刘婧副主编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本书出售、求购地址：https://www.jiaokey.com/book/detail/13840856.html</w:t>
      </w:r>
    </w:p>
    <w:p>
      <w:r>
        <w:t>更多相关图书推荐：https://www.jiaokey.com</w:t>
      </w:r>
    </w:p>
    <w:p>
      <w:r>
        <w:t>代国强，贾兆玉主编；康全礼，勒义增，刘克，赵国峰，刘婧副主编 其他作品：https://www.jiaokey.com/tag/代国强，贾兆玉主编；康全礼，勒义增，刘克，赵国峰，刘婧副主编.html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关键词搜索：https://www.jiaokey.com/tag/写作技巧概说.html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