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更深入的环境影响评价</w:t>
      </w:r>
    </w:p>
    <w:p>
      <w:r>
        <w:rPr>
          <w:rFonts w:ascii="宋体" w:hAnsi="宋体" w:eastAsia="宋体"/>
          <w:sz w:val="24"/>
        </w:rPr>
        <w:t>（葡）佩尔迪克里斯，（葡）德宁，（葡）帕尔弗雷曼著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更深入的环境影响评价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（葡）佩尔迪克里斯，（葡）德宁，（葡）帕尔弗雷曼著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本书出售、求购地址：https://www.jiaokey.com/book/detail/13840527.html</w:t>
      </w:r>
    </w:p>
    <w:p>
      <w:r>
        <w:t>更多相关图书推荐：https://www.jiaokey.com</w:t>
      </w:r>
    </w:p>
    <w:p>
      <w:r>
        <w:t>（葡）佩尔迪克里斯，（葡）德宁，（葡）帕尔弗雷曼著 其他作品：https://www.jiaokey.com/tag/（葡）佩尔迪克里斯，（葡）德宁，（葡）帕尔弗雷曼著.html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关键词搜索：https://www.jiaokey.com/tag/更深入的环境影响评价.html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