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流体力学与流体机械</w:t>
      </w:r>
    </w:p>
    <w:p>
      <w:r>
        <w:rPr>
          <w:rFonts w:ascii="宋体" w:hAnsi="宋体" w:eastAsia="宋体"/>
          <w:sz w:val="24"/>
        </w:rPr>
        <w:t>王贞涛主编；闻建龙，王军锋，王晓英参编；罗惕乾主审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流体力学与流体机械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王贞涛主编；闻建龙，王军锋，王晓英参编；罗惕乾主审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本书出售、求购地址：https://www.jiaokey.com/book/detail/13840507.html</w:t>
      </w:r>
    </w:p>
    <w:p>
      <w:r>
        <w:t>更多相关图书推荐：https://www.jiaokey.com</w:t>
      </w:r>
    </w:p>
    <w:p>
      <w:r>
        <w:t>王贞涛主编；闻建龙，王军锋，王晓英参编；罗惕乾主审 其他作品：https://www.jiaokey.com/tag/王贞涛主编；闻建龙，王军锋，王晓英参编；罗惕乾主审.html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关键词搜索：https://www.jiaokey.com/tag/流体力学与流体机械.html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