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图解骨科手术配合</w:t>
      </w:r>
    </w:p>
    <w:p>
      <w:r>
        <w:rPr>
          <w:rFonts w:ascii="宋体" w:hAnsi="宋体" w:eastAsia="宋体"/>
          <w:sz w:val="24"/>
        </w:rPr>
        <w:t>杨小蓉，裴福兴，黄俊华主编；龚仁蓉，李继平，李卡总主编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图解骨科手术配合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杨小蓉，裴福兴，黄俊华主编；龚仁蓉，李继平，李卡总主编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本书出售、求购地址：https://www.jiaokey.com/book/detail/13839784.html</w:t>
      </w:r>
    </w:p>
    <w:p>
      <w:r>
        <w:t>更多相关图书推荐：https://www.jiaokey.com</w:t>
      </w:r>
    </w:p>
    <w:p>
      <w:r>
        <w:t>杨小蓉，裴福兴，黄俊华主编；龚仁蓉，李继平，李卡总主编 其他作品：https://www.jiaokey.com/tag/杨小蓉，裴福兴，黄俊华主编；龚仁蓉，李继平，李卡总主编.html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关键词搜索：https://www.jiaokey.com/tag/图解骨科手术配合.html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