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海岛旅游的可持续前景</w:t>
      </w:r>
    </w:p>
    <w:p>
      <w:r>
        <w:rPr>
          <w:rFonts w:ascii="宋体" w:hAnsi="宋体" w:eastAsia="宋体"/>
          <w:sz w:val="24"/>
        </w:rPr>
        <w:t>（澳）杰克·卡尔森，（英）理查德·巴特勒编著；吴珊珊等译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海岛旅游的可持续前景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（澳）杰克·卡尔森，（英）理查德·巴特勒编著；吴珊珊等译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本书出售、求购地址：https://www.jiaokey.com/book/detail/13839694.html</w:t>
      </w:r>
    </w:p>
    <w:p>
      <w:r>
        <w:t>更多相关图书推荐：https://www.jiaokey.com</w:t>
      </w:r>
    </w:p>
    <w:p>
      <w:r>
        <w:t>（澳）杰克·卡尔森，（英）理查德·巴特勒编著；吴珊珊等译 其他作品：https://www.jiaokey.com/tag/（澳）杰克·卡尔森，（英）理查德·巴特勒编著；吴珊珊等译.html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关键词搜索：https://www.jiaokey.com/tag/海岛旅游的可持续前景.html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