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程序设计基础与应用教程ACCESS  第2版</w:t>
      </w:r>
    </w:p>
    <w:p>
      <w:r>
        <w:rPr>
          <w:rFonts w:ascii="宋体" w:hAnsi="宋体" w:eastAsia="宋体"/>
          <w:sz w:val="24"/>
        </w:rPr>
        <w:t>牛莉，刘远军，刘红军主编；黄春花，付卫平，周邵萍，梁娟，董峰副主编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程序设计基础与应用教程ACCESS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牛莉，刘远军，刘红军主编；黄春花，付卫平，周邵萍，梁娟，董峰副主编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本书出售、求购地址：https://www.jiaokey.com/book/detail/13839640.html</w:t>
      </w:r>
    </w:p>
    <w:p>
      <w:r>
        <w:t>更多相关图书推荐：https://www.jiaokey.com</w:t>
      </w:r>
    </w:p>
    <w:p>
      <w:r>
        <w:t>牛莉，刘远军，刘红军主编；黄春花，付卫平，周邵萍，梁娟，董峰副主编 其他作品：https://www.jiaokey.com/tag/牛莉，刘远军，刘红军主编；黄春花，付卫平，周邵萍，梁娟，董峰副主编.html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关键词搜索：https://www.jiaokey.com/tag/程序设计基础与应用教程ACCESS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